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  <w:gridCol w:w="6812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98232E" w:rsidRDefault="0098232E" w:rsidP="0098232E">
      <w:pPr>
        <w:jc w:val="center"/>
        <w:rPr>
          <w:b/>
        </w:rPr>
      </w:pPr>
      <w:r>
        <w:rPr>
          <w:b/>
        </w:rPr>
        <w:t>ВОСПИТАТЕЛЯ УГПД, ГПД (Высшая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98232E">
        <w:t>воспитателя_</w:t>
      </w:r>
      <w:r w:rsidRPr="008414AE">
        <w:t>________________________________________________________________________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98232E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98232E">
              <w:rPr>
                <w:b/>
                <w:sz w:val="22"/>
                <w:szCs w:val="22"/>
              </w:rPr>
              <w:t>воспитателя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6E1057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6E1057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98232E" w:rsidRPr="00AB4935" w:rsidRDefault="0098232E" w:rsidP="0098232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AB434F">
              <w:rPr>
                <w:b/>
                <w:bCs/>
                <w:sz w:val="22"/>
                <w:szCs w:val="22"/>
              </w:rPr>
              <w:t xml:space="preserve"> </w:t>
            </w:r>
            <w:r w:rsidRPr="00AB4935">
              <w:rPr>
                <w:b/>
                <w:bCs/>
                <w:sz w:val="22"/>
                <w:szCs w:val="22"/>
              </w:rPr>
              <w:t>Результативность учебной работы</w:t>
            </w:r>
          </w:p>
          <w:p w:rsidR="0098232E" w:rsidRPr="0098232E" w:rsidRDefault="0098232E" w:rsidP="0098232E">
            <w:pPr>
              <w:jc w:val="both"/>
              <w:rPr>
                <w:bCs/>
              </w:rPr>
            </w:pPr>
            <w:r w:rsidRPr="0098232E">
              <w:rPr>
                <w:bCs/>
                <w:sz w:val="22"/>
                <w:szCs w:val="22"/>
              </w:rPr>
              <w:t>- позитивная динамика результатов успеваемости и качества знаний воспитанников или стабильно высокий результат</w:t>
            </w:r>
          </w:p>
          <w:p w:rsidR="00DD0C54" w:rsidRPr="00926C38" w:rsidRDefault="0098232E" w:rsidP="0098232E">
            <w:pPr>
              <w:jc w:val="both"/>
            </w:pPr>
            <w:r w:rsidRPr="0098232E">
              <w:rPr>
                <w:bCs/>
                <w:sz w:val="22"/>
                <w:szCs w:val="22"/>
              </w:rPr>
              <w:t>- снижение количества пропусков занятий (мероприятий) воспитанниками</w:t>
            </w:r>
            <w:r w:rsidRPr="004836C8">
              <w:t xml:space="preserve">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98232E" w:rsidRPr="00AB4935" w:rsidRDefault="0098232E" w:rsidP="009823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  <w:p w:rsidR="0098232E" w:rsidRDefault="0098232E" w:rsidP="0098232E">
            <w:pPr>
              <w:jc w:val="center"/>
              <w:rPr>
                <w:bCs/>
              </w:rPr>
            </w:pPr>
          </w:p>
          <w:p w:rsidR="00DD0C54" w:rsidRPr="00926C38" w:rsidRDefault="00926C38" w:rsidP="009823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98232E" w:rsidRPr="00AB4935" w:rsidRDefault="0098232E" w:rsidP="0098232E">
            <w:pPr>
              <w:jc w:val="both"/>
            </w:pPr>
            <w:r w:rsidRPr="00AB4935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а</w:t>
            </w:r>
            <w:r w:rsidRPr="00AB4935">
              <w:rPr>
                <w:sz w:val="22"/>
                <w:szCs w:val="22"/>
              </w:rPr>
              <w:t xml:space="preserve">налитические данные успеваемости и </w:t>
            </w:r>
            <w:r w:rsidR="006E1057">
              <w:rPr>
                <w:sz w:val="22"/>
                <w:szCs w:val="22"/>
              </w:rPr>
              <w:t>посещения занятий (мероприятий)</w:t>
            </w:r>
            <w:r w:rsidRPr="00AB4935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5C451C">
              <w:rPr>
                <w:sz w:val="22"/>
                <w:szCs w:val="22"/>
              </w:rPr>
              <w:t>6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DF36BA" w:rsidRPr="004836C8" w:rsidRDefault="00DF36BA" w:rsidP="006E1057">
            <w:pPr>
              <w:jc w:val="both"/>
            </w:pPr>
            <w:r w:rsidRPr="004836C8">
              <w:rPr>
                <w:sz w:val="22"/>
                <w:szCs w:val="22"/>
              </w:rPr>
              <w:t>2</w:t>
            </w:r>
            <w:r w:rsidR="006E1057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AB2D60" w:rsidRPr="006E1057" w:rsidRDefault="00AB434F" w:rsidP="00AB2D6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="00AB2D60" w:rsidRPr="006E1057">
              <w:rPr>
                <w:b/>
                <w:sz w:val="22"/>
                <w:szCs w:val="22"/>
              </w:rPr>
              <w:t xml:space="preserve">Соответствие результатов внутренних оценок ЖУН </w:t>
            </w:r>
            <w:r w:rsidR="00AB2D60" w:rsidRPr="006E1057">
              <w:rPr>
                <w:b/>
                <w:bCs/>
                <w:sz w:val="22"/>
                <w:szCs w:val="22"/>
              </w:rPr>
              <w:t xml:space="preserve">результатам </w:t>
            </w:r>
            <w:r w:rsidR="00F014DB" w:rsidRPr="006E1057">
              <w:rPr>
                <w:b/>
                <w:bCs/>
                <w:sz w:val="22"/>
                <w:szCs w:val="22"/>
              </w:rPr>
              <w:t xml:space="preserve">внешней </w:t>
            </w:r>
            <w:r w:rsidR="00AB2D60" w:rsidRPr="006E1057">
              <w:rPr>
                <w:b/>
                <w:bCs/>
                <w:sz w:val="22"/>
                <w:szCs w:val="22"/>
              </w:rPr>
              <w:t>оценки</w:t>
            </w:r>
            <w:r w:rsidR="00AB2D60" w:rsidRPr="006E1057">
              <w:rPr>
                <w:b/>
                <w:sz w:val="22"/>
                <w:szCs w:val="22"/>
              </w:rPr>
              <w:t>:</w:t>
            </w:r>
          </w:p>
          <w:p w:rsidR="00AB2D60" w:rsidRPr="006E1057" w:rsidRDefault="00AB2D60" w:rsidP="00AB2D60">
            <w:pPr>
              <w:rPr>
                <w:bCs/>
              </w:rPr>
            </w:pPr>
            <w:r w:rsidRPr="006E1057">
              <w:rPr>
                <w:b/>
                <w:bCs/>
                <w:sz w:val="22"/>
                <w:szCs w:val="22"/>
              </w:rPr>
              <w:t xml:space="preserve">- </w:t>
            </w:r>
            <w:r w:rsidRPr="006E1057">
              <w:rPr>
                <w:bCs/>
                <w:sz w:val="22"/>
                <w:szCs w:val="22"/>
              </w:rPr>
              <w:t xml:space="preserve">внутренние оценки по </w:t>
            </w:r>
            <w:proofErr w:type="spellStart"/>
            <w:r w:rsidRPr="006E1057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6E1057">
              <w:rPr>
                <w:bCs/>
                <w:sz w:val="22"/>
                <w:szCs w:val="22"/>
              </w:rPr>
              <w:t xml:space="preserve"> ЖУН соответствуют результатам внешней оценки</w:t>
            </w:r>
          </w:p>
          <w:p w:rsidR="00DF36BA" w:rsidRDefault="00AB2D60" w:rsidP="00AB2D60">
            <w:pPr>
              <w:jc w:val="both"/>
              <w:rPr>
                <w:bCs/>
              </w:rPr>
            </w:pPr>
            <w:r w:rsidRPr="006E1057">
              <w:rPr>
                <w:b/>
                <w:bCs/>
                <w:sz w:val="22"/>
                <w:szCs w:val="22"/>
              </w:rPr>
              <w:t xml:space="preserve">- </w:t>
            </w:r>
            <w:r w:rsidRPr="006E1057">
              <w:rPr>
                <w:bCs/>
                <w:sz w:val="22"/>
                <w:szCs w:val="22"/>
              </w:rPr>
              <w:t xml:space="preserve">внутренние оценки по </w:t>
            </w:r>
            <w:proofErr w:type="spellStart"/>
            <w:r w:rsidRPr="006E1057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6E1057">
              <w:rPr>
                <w:bCs/>
                <w:sz w:val="22"/>
                <w:szCs w:val="22"/>
              </w:rPr>
              <w:t xml:space="preserve"> ЖУН выше результатов внешней оценки</w:t>
            </w:r>
          </w:p>
          <w:p w:rsidR="00DC0C6F" w:rsidRPr="0098232E" w:rsidRDefault="00DC0C6F" w:rsidP="00AB2D60">
            <w:pPr>
              <w:jc w:val="both"/>
              <w:rPr>
                <w:color w:val="FF0000"/>
              </w:rPr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Default="00DF36BA" w:rsidP="00615B66">
            <w:pPr>
              <w:jc w:val="center"/>
              <w:rPr>
                <w:color w:val="FF0000"/>
              </w:rPr>
            </w:pPr>
          </w:p>
          <w:p w:rsidR="00AB2D60" w:rsidRDefault="00AB2D60" w:rsidP="00615B66">
            <w:pPr>
              <w:jc w:val="center"/>
              <w:rPr>
                <w:color w:val="FF0000"/>
              </w:rPr>
            </w:pPr>
          </w:p>
          <w:p w:rsidR="00AB2D60" w:rsidRPr="00AB2D60" w:rsidRDefault="00AB2D60" w:rsidP="00615B66">
            <w:pPr>
              <w:jc w:val="center"/>
            </w:pPr>
            <w:r w:rsidRPr="00AB2D60">
              <w:t>3</w:t>
            </w:r>
          </w:p>
          <w:p w:rsidR="00AB2D60" w:rsidRPr="00AB2D60" w:rsidRDefault="00AB2D60" w:rsidP="00615B66">
            <w:pPr>
              <w:jc w:val="center"/>
            </w:pPr>
          </w:p>
          <w:p w:rsidR="00AB2D60" w:rsidRPr="0098232E" w:rsidRDefault="00AB2D60" w:rsidP="00615B66">
            <w:pPr>
              <w:jc w:val="center"/>
              <w:rPr>
                <w:color w:val="FF0000"/>
              </w:rPr>
            </w:pPr>
            <w:r w:rsidRPr="00AB2D60">
              <w:t>4</w:t>
            </w:r>
          </w:p>
        </w:tc>
        <w:tc>
          <w:tcPr>
            <w:tcW w:w="851" w:type="dxa"/>
            <w:textDirection w:val="btLr"/>
          </w:tcPr>
          <w:p w:rsidR="00DF36BA" w:rsidRPr="00AB2D60" w:rsidRDefault="00AB2D60" w:rsidP="0043228D">
            <w:pPr>
              <w:ind w:left="113" w:right="113"/>
              <w:jc w:val="right"/>
            </w:pPr>
            <w:r w:rsidRPr="00AB2D60">
              <w:t>избирательная</w:t>
            </w:r>
          </w:p>
        </w:tc>
        <w:tc>
          <w:tcPr>
            <w:tcW w:w="3544" w:type="dxa"/>
          </w:tcPr>
          <w:p w:rsidR="00AB2D60" w:rsidRPr="00F0036C" w:rsidRDefault="00AB2D60" w:rsidP="00AB2D60">
            <w:pPr>
              <w:jc w:val="both"/>
              <w:rPr>
                <w:bCs/>
              </w:rPr>
            </w:pPr>
            <w:r w:rsidRPr="006E1057">
              <w:rPr>
                <w:bCs/>
                <w:sz w:val="22"/>
                <w:szCs w:val="22"/>
              </w:rPr>
              <w:t xml:space="preserve">- </w:t>
            </w:r>
            <w:r w:rsidR="006E1057">
              <w:rPr>
                <w:bCs/>
                <w:sz w:val="22"/>
                <w:szCs w:val="22"/>
              </w:rPr>
              <w:t>с</w:t>
            </w:r>
            <w:r w:rsidRPr="006E1057">
              <w:rPr>
                <w:bCs/>
                <w:sz w:val="22"/>
                <w:szCs w:val="22"/>
              </w:rPr>
              <w:t xml:space="preserve">опоставительная таблица внутренних оценок по </w:t>
            </w:r>
            <w:proofErr w:type="spellStart"/>
            <w:r w:rsidRPr="006E1057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6E1057">
              <w:rPr>
                <w:bCs/>
                <w:sz w:val="22"/>
                <w:szCs w:val="22"/>
              </w:rPr>
              <w:t xml:space="preserve"> ЖУН с результатами внешней оценки</w:t>
            </w:r>
          </w:p>
          <w:p w:rsidR="00DF36BA" w:rsidRPr="0098232E" w:rsidRDefault="00DF36BA" w:rsidP="00615B66">
            <w:pPr>
              <w:jc w:val="both"/>
              <w:rPr>
                <w:color w:val="FF0000"/>
              </w:rPr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DF36BA" w:rsidRPr="004836C8" w:rsidRDefault="00BC5DCF" w:rsidP="006E1057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(Наивысший балл: </w:t>
            </w:r>
            <w:r w:rsidR="006E1057">
              <w:rPr>
                <w:sz w:val="22"/>
                <w:szCs w:val="22"/>
              </w:rPr>
              <w:t>4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4836C8" w:rsidRDefault="00DF36BA" w:rsidP="006E1057">
            <w:pPr>
              <w:jc w:val="both"/>
            </w:pPr>
            <w:r w:rsidRPr="004836C8">
              <w:rPr>
                <w:sz w:val="22"/>
                <w:szCs w:val="22"/>
              </w:rPr>
              <w:lastRenderedPageBreak/>
              <w:t>3</w:t>
            </w:r>
            <w:r w:rsidR="006E1057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6237" w:type="dxa"/>
          </w:tcPr>
          <w:p w:rsidR="0098232E" w:rsidRPr="00AB4935" w:rsidRDefault="003075B9" w:rsidP="0098232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8232E" w:rsidRPr="00AB4935">
              <w:rPr>
                <w:b/>
                <w:sz w:val="22"/>
                <w:szCs w:val="22"/>
              </w:rPr>
              <w:t>.1. Организация воспитательных мероприятий:</w:t>
            </w:r>
          </w:p>
          <w:p w:rsidR="0098232E" w:rsidRPr="00AB4935" w:rsidRDefault="0098232E" w:rsidP="0098232E">
            <w:pPr>
              <w:jc w:val="both"/>
              <w:rPr>
                <w:bCs/>
              </w:rPr>
            </w:pPr>
            <w:r w:rsidRPr="00AB4935">
              <w:rPr>
                <w:bCs/>
                <w:sz w:val="22"/>
                <w:szCs w:val="22"/>
              </w:rPr>
              <w:t>- эпизодическая организация и проведение воспитательных  мероприятий с использование разнообразных форм (акции, игры, конкурсы, экскурсии и т.п.)</w:t>
            </w:r>
          </w:p>
          <w:p w:rsidR="00DF36BA" w:rsidRPr="004836C8" w:rsidRDefault="0098232E" w:rsidP="0098232E">
            <w:pPr>
              <w:jc w:val="both"/>
              <w:rPr>
                <w:bCs/>
              </w:rPr>
            </w:pPr>
            <w:r w:rsidRPr="00AB4935">
              <w:rPr>
                <w:bCs/>
                <w:sz w:val="22"/>
                <w:szCs w:val="22"/>
              </w:rPr>
              <w:t>- организация и проведение воспитательных мероприятий в постоянно действующих формах (</w:t>
            </w:r>
            <w:r>
              <w:rPr>
                <w:bCs/>
                <w:sz w:val="22"/>
                <w:szCs w:val="22"/>
              </w:rPr>
              <w:t>кружки</w:t>
            </w:r>
            <w:r w:rsidRPr="00AB4935">
              <w:rPr>
                <w:bCs/>
                <w:sz w:val="22"/>
                <w:szCs w:val="22"/>
              </w:rPr>
              <w:t xml:space="preserve">, секции, объединения, клубы и </w:t>
            </w:r>
            <w:proofErr w:type="spellStart"/>
            <w:r w:rsidRPr="00AB4935">
              <w:rPr>
                <w:bCs/>
                <w:sz w:val="22"/>
                <w:szCs w:val="22"/>
              </w:rPr>
              <w:t>т.п</w:t>
            </w:r>
            <w:proofErr w:type="spellEnd"/>
            <w:r w:rsidRPr="00AB493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98232E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93465D" w:rsidRDefault="0093465D" w:rsidP="0093465D">
            <w:pPr>
              <w:jc w:val="both"/>
            </w:pPr>
            <w:r>
              <w:rPr>
                <w:sz w:val="22"/>
                <w:szCs w:val="22"/>
              </w:rPr>
              <w:t>- план воспитательной работы;</w:t>
            </w:r>
          </w:p>
          <w:p w:rsidR="0098232E" w:rsidRPr="00DD0C54" w:rsidRDefault="0098232E" w:rsidP="0098232E">
            <w:pPr>
              <w:jc w:val="both"/>
            </w:pPr>
            <w:r w:rsidRPr="00AB4935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м</w:t>
            </w:r>
            <w:r w:rsidRPr="00DD0C54">
              <w:rPr>
                <w:sz w:val="22"/>
                <w:szCs w:val="22"/>
              </w:rPr>
              <w:t>етодические разработки воспитательных  мероприятий</w:t>
            </w:r>
            <w:r w:rsidR="006E1057">
              <w:rPr>
                <w:sz w:val="22"/>
                <w:szCs w:val="22"/>
              </w:rPr>
              <w:t>;</w:t>
            </w:r>
          </w:p>
          <w:p w:rsidR="0093465D" w:rsidRDefault="0098232E" w:rsidP="0098232E">
            <w:pPr>
              <w:jc w:val="both"/>
            </w:pPr>
            <w:r w:rsidRPr="00DD0C54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п</w:t>
            </w:r>
            <w:r w:rsidRPr="00DD0C54">
              <w:rPr>
                <w:sz w:val="22"/>
                <w:szCs w:val="22"/>
              </w:rPr>
              <w:t>рограммы клубов,</w:t>
            </w:r>
            <w:r w:rsidRPr="00AB4935">
              <w:rPr>
                <w:sz w:val="22"/>
                <w:szCs w:val="22"/>
              </w:rPr>
              <w:t xml:space="preserve"> кружков, секций, факультативов и др.</w:t>
            </w:r>
          </w:p>
          <w:p w:rsidR="00DF36BA" w:rsidRPr="004836C8" w:rsidRDefault="00DF36BA" w:rsidP="0093465D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3075B9" w:rsidRPr="00AB4935" w:rsidRDefault="00DF36BA" w:rsidP="003075B9">
            <w:pPr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3.</w:t>
            </w:r>
            <w:r w:rsidR="003075B9">
              <w:rPr>
                <w:b/>
                <w:sz w:val="22"/>
                <w:szCs w:val="22"/>
              </w:rPr>
              <w:t>2</w:t>
            </w:r>
            <w:r w:rsidRPr="004836C8">
              <w:rPr>
                <w:b/>
                <w:sz w:val="22"/>
                <w:szCs w:val="22"/>
              </w:rPr>
              <w:t xml:space="preserve">. </w:t>
            </w:r>
            <w:r w:rsidR="003075B9" w:rsidRPr="00AB4935">
              <w:rPr>
                <w:b/>
                <w:bCs/>
                <w:sz w:val="22"/>
                <w:szCs w:val="22"/>
              </w:rPr>
              <w:t>Результаты участия воспитанников в олимпиадах, конкурсах, соревнованиях, конференциях (за последние 5 лет)*:</w:t>
            </w:r>
          </w:p>
          <w:p w:rsidR="003075B9" w:rsidRPr="00AB4935" w:rsidRDefault="003075B9" w:rsidP="003075B9">
            <w:r w:rsidRPr="00AB4935">
              <w:rPr>
                <w:sz w:val="22"/>
                <w:szCs w:val="22"/>
              </w:rPr>
              <w:t>- обучающийся (воспитанник) – победитель и (или) призёр учрежденческого уровня</w:t>
            </w:r>
          </w:p>
          <w:p w:rsidR="003075B9" w:rsidRPr="00AB4935" w:rsidRDefault="003075B9" w:rsidP="003075B9">
            <w:r w:rsidRPr="00AB4935">
              <w:rPr>
                <w:sz w:val="22"/>
                <w:szCs w:val="22"/>
              </w:rPr>
              <w:t>- обучающийся (воспитанник) – победитель и (или) призёр муниципального уровня</w:t>
            </w:r>
          </w:p>
          <w:p w:rsidR="00DF36BA" w:rsidRDefault="003075B9" w:rsidP="003075B9">
            <w:pPr>
              <w:jc w:val="both"/>
            </w:pPr>
            <w:r w:rsidRPr="00AB4935">
              <w:rPr>
                <w:sz w:val="22"/>
                <w:szCs w:val="22"/>
              </w:rPr>
              <w:t>- обучающийся (воспитанник) – победитель и (или) призёр регионального уровня</w:t>
            </w:r>
          </w:p>
          <w:p w:rsidR="00DC0C6F" w:rsidRPr="004836C8" w:rsidRDefault="00DC0C6F" w:rsidP="003075B9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т</w:t>
            </w:r>
            <w:r w:rsidRPr="004836C8">
              <w:rPr>
                <w:sz w:val="22"/>
                <w:szCs w:val="22"/>
              </w:rPr>
              <w:t>аблица результатов участия  обучающихся в олимпиадах, конкурсах, соревнованиях, конференциях</w:t>
            </w:r>
            <w:r w:rsidRPr="004836C8">
              <w:rPr>
                <w:bCs/>
                <w:sz w:val="22"/>
                <w:szCs w:val="22"/>
              </w:rPr>
              <w:t>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>- копии дипломов, грамот, справок об участии обучающихся в мероприяти</w:t>
            </w:r>
            <w:r>
              <w:rPr>
                <w:bCs/>
                <w:sz w:val="22"/>
                <w:szCs w:val="22"/>
              </w:rPr>
              <w:t>ях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DF36BA" w:rsidRPr="004836C8" w:rsidRDefault="005C451C" w:rsidP="00615B66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9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4836C8" w:rsidRDefault="00DF36BA" w:rsidP="006E1057">
            <w:pPr>
              <w:jc w:val="both"/>
              <w:rPr>
                <w:b/>
              </w:rPr>
            </w:pPr>
            <w:r w:rsidRPr="006E1057">
              <w:rPr>
                <w:sz w:val="22"/>
                <w:szCs w:val="22"/>
              </w:rPr>
              <w:t>4</w:t>
            </w:r>
            <w:r w:rsidR="006E1057" w:rsidRPr="006E1057">
              <w:rPr>
                <w:sz w:val="22"/>
                <w:szCs w:val="22"/>
              </w:rPr>
              <w:t>)</w:t>
            </w:r>
            <w:r w:rsidR="006E1057">
              <w:rPr>
                <w:b/>
                <w:sz w:val="22"/>
                <w:szCs w:val="22"/>
              </w:rPr>
              <w:t xml:space="preserve"> </w:t>
            </w:r>
            <w:r w:rsidRPr="00DF36BA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4.1. Результаты использования образовательных технологий</w:t>
            </w:r>
          </w:p>
          <w:p w:rsidR="006E1057" w:rsidRDefault="006E1057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способствующие обогащению видов учебной деятельности, в том числе применяются дистанционные образовательные технологии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разработаны учебные и методические материалы по </w:t>
            </w:r>
            <w:r w:rsidR="006D218A" w:rsidRPr="004836C8">
              <w:rPr>
                <w:sz w:val="22"/>
                <w:szCs w:val="22"/>
              </w:rPr>
              <w:t xml:space="preserve"> </w:t>
            </w:r>
            <w:r w:rsidR="006D218A">
              <w:rPr>
                <w:sz w:val="22"/>
                <w:szCs w:val="22"/>
              </w:rPr>
              <w:t xml:space="preserve">применяемым </w:t>
            </w:r>
            <w:r w:rsidR="00F803A0">
              <w:rPr>
                <w:sz w:val="22"/>
                <w:szCs w:val="22"/>
              </w:rPr>
              <w:t>современным</w:t>
            </w:r>
            <w:r w:rsidR="006D218A">
              <w:rPr>
                <w:sz w:val="22"/>
                <w:szCs w:val="22"/>
              </w:rPr>
              <w:t xml:space="preserve"> образовательным технологиям</w:t>
            </w:r>
            <w:r w:rsidR="006D218A" w:rsidRPr="004836C8">
              <w:t xml:space="preserve">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6E1057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6E1057" w:rsidRDefault="006E1057" w:rsidP="00615B66">
            <w:pPr>
              <w:jc w:val="center"/>
            </w:pPr>
          </w:p>
          <w:p w:rsidR="006E1057" w:rsidRDefault="006E1057" w:rsidP="00615B66">
            <w:pPr>
              <w:jc w:val="center"/>
            </w:pPr>
          </w:p>
          <w:p w:rsidR="006E1057" w:rsidRDefault="006E1057" w:rsidP="00615B66">
            <w:pPr>
              <w:jc w:val="center"/>
            </w:pPr>
          </w:p>
          <w:p w:rsidR="00DF36BA" w:rsidRPr="004836C8" w:rsidRDefault="006E1057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6E1057" w:rsidRDefault="006E1057" w:rsidP="00615B66">
            <w:pPr>
              <w:jc w:val="both"/>
            </w:pPr>
            <w:r w:rsidRPr="004836C8">
              <w:rPr>
                <w:sz w:val="22"/>
                <w:szCs w:val="22"/>
              </w:rPr>
              <w:t>- аналитические материалы по использованию ИКТ как средства информационного обеспечения, обучения и воспитания</w:t>
            </w:r>
            <w:r>
              <w:rPr>
                <w:sz w:val="22"/>
                <w:szCs w:val="22"/>
              </w:rPr>
              <w:t>;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р</w:t>
            </w:r>
            <w:r w:rsidRPr="004836C8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="006D218A" w:rsidRPr="004836C8">
              <w:rPr>
                <w:sz w:val="22"/>
                <w:szCs w:val="22"/>
              </w:rPr>
              <w:t xml:space="preserve">по </w:t>
            </w:r>
            <w:r w:rsidR="006D218A">
              <w:rPr>
                <w:sz w:val="22"/>
                <w:szCs w:val="22"/>
              </w:rPr>
              <w:t xml:space="preserve">применяемым </w:t>
            </w:r>
            <w:r w:rsidR="00F803A0">
              <w:rPr>
                <w:sz w:val="22"/>
                <w:szCs w:val="22"/>
              </w:rPr>
              <w:t>современным</w:t>
            </w:r>
            <w:r w:rsidR="006D218A">
              <w:rPr>
                <w:sz w:val="22"/>
                <w:szCs w:val="22"/>
              </w:rPr>
              <w:t xml:space="preserve"> образовательным технологиям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4.2. Теоретическое представление собственного педагогического опыта (участие в работе научно-практических конференций, педагогических чтений, размещение материалов в сети Интернет и др.)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  <w:p w:rsidR="00DC0C6F" w:rsidRPr="004836C8" w:rsidRDefault="00DC0C6F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7274F7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7274F7" w:rsidP="00615B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4.3. Практическое представление собственного педагогического опыта (</w:t>
            </w:r>
            <w:r w:rsidR="006E1057">
              <w:rPr>
                <w:b/>
                <w:bCs/>
                <w:sz w:val="22"/>
                <w:szCs w:val="22"/>
              </w:rPr>
              <w:t xml:space="preserve">проведение </w:t>
            </w:r>
            <w:r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6E1057">
              <w:rPr>
                <w:b/>
                <w:bCs/>
                <w:sz w:val="22"/>
                <w:szCs w:val="22"/>
              </w:rPr>
              <w:t>ов</w:t>
            </w:r>
            <w:r w:rsidRPr="004836C8">
              <w:rPr>
                <w:b/>
                <w:bCs/>
                <w:sz w:val="22"/>
                <w:szCs w:val="22"/>
              </w:rPr>
              <w:t>, педагогических мастерских, выступления на педсоветах, заседаниях МО</w:t>
            </w:r>
            <w:r w:rsidR="006E1057">
              <w:rPr>
                <w:b/>
                <w:bCs/>
                <w:sz w:val="22"/>
                <w:szCs w:val="22"/>
              </w:rPr>
              <w:t>,</w:t>
            </w:r>
            <w:r w:rsidRPr="004836C8">
              <w:rPr>
                <w:b/>
                <w:bCs/>
                <w:sz w:val="22"/>
                <w:szCs w:val="22"/>
              </w:rPr>
              <w:t xml:space="preserve"> </w:t>
            </w:r>
            <w:r w:rsidR="006E1057">
              <w:rPr>
                <w:b/>
                <w:bCs/>
                <w:sz w:val="22"/>
                <w:szCs w:val="22"/>
              </w:rPr>
              <w:t xml:space="preserve">семинарах </w:t>
            </w:r>
            <w:r w:rsidRPr="004836C8">
              <w:rPr>
                <w:b/>
                <w:bCs/>
                <w:sz w:val="22"/>
                <w:szCs w:val="22"/>
              </w:rPr>
              <w:t>и др.):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E1057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учителем собственного педагогического опыта: </w:t>
            </w:r>
            <w:r w:rsidR="00CD7C28"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 w:rsidR="00CD7C28"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4.4. Участие в реализации инновационного и (или) социального проектов (программ):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приказ образовательной организации о создании рабочей группы по реализации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 w:rsidR="00EA7758"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DF36BA" w:rsidRPr="004836C8" w:rsidRDefault="00DF36BA" w:rsidP="006E1057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 w:rsidR="006E1057">
              <w:rPr>
                <w:sz w:val="22"/>
                <w:szCs w:val="22"/>
              </w:rPr>
              <w:t xml:space="preserve"> (при наличии)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4.5. Результаты инновационной деятельности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0E2C20" w:rsidRPr="006B3A03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(Наивысший балл: 2</w:t>
            </w:r>
            <w:r w:rsidR="007274F7">
              <w:rPr>
                <w:sz w:val="22"/>
                <w:szCs w:val="22"/>
              </w:rPr>
              <w:t>2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6E1057">
              <w:rPr>
                <w:sz w:val="22"/>
                <w:szCs w:val="22"/>
              </w:rPr>
              <w:t>5</w:t>
            </w:r>
            <w:r w:rsidR="006E1057" w:rsidRPr="006E1057">
              <w:rPr>
                <w:sz w:val="22"/>
                <w:szCs w:val="22"/>
              </w:rPr>
              <w:t>)</w:t>
            </w:r>
            <w:r w:rsidRPr="00DF36BA">
              <w:rPr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5.1. Активное участие в работе методических объединений педагогических работников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extDirection w:val="btLr"/>
          </w:tcPr>
          <w:p w:rsidR="00DF36BA" w:rsidRPr="004836C8" w:rsidRDefault="00DF36BA" w:rsidP="00635F11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6E1057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AB2D60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5.2. </w:t>
            </w:r>
            <w:r w:rsidRPr="00AB2D60">
              <w:rPr>
                <w:b/>
                <w:bCs/>
                <w:sz w:val="22"/>
                <w:szCs w:val="22"/>
              </w:rPr>
              <w:t xml:space="preserve">Программно-методическое сопровождение образовательного процесса: </w:t>
            </w:r>
          </w:p>
          <w:p w:rsidR="00DD0C54" w:rsidRPr="00AB2D60" w:rsidRDefault="00DD0C54" w:rsidP="00DD0C54">
            <w:pPr>
              <w:jc w:val="both"/>
              <w:rPr>
                <w:bCs/>
              </w:rPr>
            </w:pPr>
            <w:r w:rsidRPr="00AB2D60">
              <w:rPr>
                <w:bCs/>
                <w:sz w:val="22"/>
                <w:szCs w:val="22"/>
              </w:rPr>
              <w:t>- наличие нормативно-правовых документов федерального, регионального, муниципального уровня, уровня образовательной организации, регламентирующих вопросы охраны труда, здоровья и социальной защиты воспитанников</w:t>
            </w:r>
          </w:p>
          <w:p w:rsidR="0098232E" w:rsidRPr="00AB2D60" w:rsidRDefault="0098232E" w:rsidP="0098232E">
            <w:pPr>
              <w:jc w:val="both"/>
            </w:pPr>
            <w:r w:rsidRPr="00AB2D60">
              <w:rPr>
                <w:sz w:val="22"/>
                <w:szCs w:val="22"/>
              </w:rPr>
              <w:t xml:space="preserve">- наличие и реализация </w:t>
            </w:r>
            <w:r w:rsidR="00AB2D60">
              <w:rPr>
                <w:sz w:val="22"/>
                <w:szCs w:val="22"/>
              </w:rPr>
              <w:t>годового и ежедневного планов воспитательной работ</w:t>
            </w:r>
            <w:r w:rsidR="0040467D">
              <w:rPr>
                <w:sz w:val="22"/>
                <w:szCs w:val="22"/>
              </w:rPr>
              <w:t>ы</w:t>
            </w:r>
            <w:r w:rsidRPr="00AB2D60">
              <w:rPr>
                <w:sz w:val="22"/>
                <w:szCs w:val="22"/>
              </w:rPr>
              <w:t>, воспитательных программ, программ внеурочной деятельности и др.</w:t>
            </w:r>
          </w:p>
          <w:p w:rsidR="00DF36BA" w:rsidRPr="00AB2D60" w:rsidRDefault="00DF36BA" w:rsidP="00615B66">
            <w:pPr>
              <w:jc w:val="both"/>
              <w:rPr>
                <w:bCs/>
              </w:rPr>
            </w:pPr>
            <w:r w:rsidRPr="00AB2D60">
              <w:rPr>
                <w:bCs/>
                <w:sz w:val="22"/>
                <w:szCs w:val="22"/>
              </w:rPr>
              <w:t>- наличие разработанного методического обеспечения образовательного процесса</w:t>
            </w:r>
          </w:p>
          <w:p w:rsidR="00DF36BA" w:rsidRPr="004836C8" w:rsidRDefault="00DF36BA" w:rsidP="006C30D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D0C54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1E23FE" w:rsidRDefault="001E23FE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E1057">
            <w:pPr>
              <w:jc w:val="right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D0C54" w:rsidRPr="00AB4935" w:rsidRDefault="00635F11" w:rsidP="00DD0C54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 п</w:t>
            </w:r>
            <w:r w:rsidR="00DD0C54" w:rsidRPr="00AB4935">
              <w:rPr>
                <w:bCs/>
                <w:sz w:val="22"/>
                <w:szCs w:val="22"/>
              </w:rPr>
              <w:t>еречень (каталог) нормативно-правовых документов федерального, регионального, муниципального и учрежденче</w:t>
            </w:r>
            <w:r w:rsidR="00DD0C54">
              <w:rPr>
                <w:bCs/>
                <w:sz w:val="22"/>
                <w:szCs w:val="22"/>
              </w:rPr>
              <w:t>ского уровня;</w:t>
            </w:r>
          </w:p>
          <w:p w:rsidR="0043713F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рабочие программы</w:t>
            </w:r>
            <w:r w:rsidR="0043713F">
              <w:rPr>
                <w:sz w:val="22"/>
                <w:szCs w:val="22"/>
              </w:rPr>
              <w:t xml:space="preserve"> </w:t>
            </w:r>
            <w:r w:rsidRPr="004836C8">
              <w:rPr>
                <w:sz w:val="22"/>
                <w:szCs w:val="22"/>
              </w:rPr>
              <w:t>кружков, спортивных секций и др.</w:t>
            </w:r>
            <w:r w:rsidR="0043713F">
              <w:rPr>
                <w:sz w:val="22"/>
                <w:szCs w:val="22"/>
              </w:rPr>
              <w:t>;</w:t>
            </w:r>
          </w:p>
          <w:p w:rsidR="00DF36BA" w:rsidRPr="004836C8" w:rsidRDefault="0040467D" w:rsidP="00615B66">
            <w:pPr>
              <w:jc w:val="both"/>
            </w:pPr>
            <w:r>
              <w:rPr>
                <w:sz w:val="22"/>
                <w:szCs w:val="22"/>
              </w:rPr>
              <w:t>- ежедневный и годовой план воспитательной работы, воспитательные программы</w:t>
            </w:r>
            <w:r w:rsidR="00DF36BA" w:rsidRPr="004836C8">
              <w:rPr>
                <w:sz w:val="22"/>
                <w:szCs w:val="22"/>
              </w:rPr>
              <w:t>;</w:t>
            </w:r>
          </w:p>
          <w:p w:rsidR="00DF36BA" w:rsidRPr="00D33ABD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разработанные методические материалы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5.3. Участие в профессиональных конкурсах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DC0C6F" w:rsidRPr="004836C8" w:rsidRDefault="00DC0C6F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35F11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Pr="004836C8">
              <w:rPr>
                <w:sz w:val="22"/>
                <w:szCs w:val="22"/>
              </w:rPr>
              <w:t xml:space="preserve">- </w:t>
            </w:r>
            <w:r w:rsidR="00635F11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документов, подтверждающих участие в профессиональных конкурсах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пятому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 w:rsidR="005C451C">
              <w:rPr>
                <w:sz w:val="22"/>
                <w:szCs w:val="22"/>
              </w:rPr>
              <w:t xml:space="preserve"> 12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6E1057">
              <w:rPr>
                <w:sz w:val="22"/>
                <w:szCs w:val="22"/>
              </w:rPr>
              <w:t>53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6E1057">
        <w:rPr>
          <w:b/>
          <w:bCs/>
          <w:sz w:val="22"/>
          <w:szCs w:val="22"/>
        </w:rPr>
        <w:t xml:space="preserve">в </w:t>
      </w:r>
      <w:proofErr w:type="spellStart"/>
      <w:r w:rsidR="006E1057">
        <w:rPr>
          <w:b/>
          <w:bCs/>
          <w:sz w:val="22"/>
          <w:szCs w:val="22"/>
        </w:rPr>
        <w:t>межаттестационный</w:t>
      </w:r>
      <w:proofErr w:type="spellEnd"/>
      <w:r w:rsidR="006E1057">
        <w:rPr>
          <w:b/>
          <w:bCs/>
          <w:sz w:val="22"/>
          <w:szCs w:val="22"/>
        </w:rPr>
        <w:t xml:space="preserve"> период</w:t>
      </w:r>
      <w:r w:rsidR="006E1057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6E1057">
        <w:rPr>
          <w:sz w:val="22"/>
          <w:szCs w:val="22"/>
        </w:rPr>
        <w:t>53</w:t>
      </w:r>
      <w:r w:rsidRPr="004836C8">
        <w:rPr>
          <w:sz w:val="22"/>
          <w:szCs w:val="22"/>
        </w:rPr>
        <w:t xml:space="preserve"> балл</w:t>
      </w:r>
      <w:r w:rsidR="000E2C20">
        <w:rPr>
          <w:sz w:val="22"/>
          <w:szCs w:val="22"/>
        </w:rPr>
        <w:t>а</w:t>
      </w:r>
      <w:r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635F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E2C20"/>
    <w:rsid w:val="00131326"/>
    <w:rsid w:val="0016319B"/>
    <w:rsid w:val="001E23FE"/>
    <w:rsid w:val="002375AD"/>
    <w:rsid w:val="00245BB4"/>
    <w:rsid w:val="00267888"/>
    <w:rsid w:val="002E3749"/>
    <w:rsid w:val="003075B9"/>
    <w:rsid w:val="003573A7"/>
    <w:rsid w:val="00384163"/>
    <w:rsid w:val="003A7E03"/>
    <w:rsid w:val="003E0A44"/>
    <w:rsid w:val="0040467D"/>
    <w:rsid w:val="0043228D"/>
    <w:rsid w:val="0043713F"/>
    <w:rsid w:val="005C451C"/>
    <w:rsid w:val="005E1B3C"/>
    <w:rsid w:val="00635F11"/>
    <w:rsid w:val="006B3A03"/>
    <w:rsid w:val="006C30D8"/>
    <w:rsid w:val="006D218A"/>
    <w:rsid w:val="006E1057"/>
    <w:rsid w:val="006E19F6"/>
    <w:rsid w:val="007274F7"/>
    <w:rsid w:val="00732328"/>
    <w:rsid w:val="00760313"/>
    <w:rsid w:val="00926C38"/>
    <w:rsid w:val="0093465D"/>
    <w:rsid w:val="0098232E"/>
    <w:rsid w:val="00AB2D60"/>
    <w:rsid w:val="00AB434F"/>
    <w:rsid w:val="00AE5FBB"/>
    <w:rsid w:val="00BB4D30"/>
    <w:rsid w:val="00BC5DCF"/>
    <w:rsid w:val="00CD7C28"/>
    <w:rsid w:val="00D33ABD"/>
    <w:rsid w:val="00D76C0D"/>
    <w:rsid w:val="00DC0C6F"/>
    <w:rsid w:val="00DD0C54"/>
    <w:rsid w:val="00DF020F"/>
    <w:rsid w:val="00DF36BA"/>
    <w:rsid w:val="00EA4763"/>
    <w:rsid w:val="00EA7758"/>
    <w:rsid w:val="00F014DB"/>
    <w:rsid w:val="00F32AE0"/>
    <w:rsid w:val="00F803A0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2026-02-26T05:13:00Z</dcterms:created>
  <dcterms:modified xsi:type="dcterms:W3CDTF">2026-02-26T05:13:00Z</dcterms:modified>
</cp:coreProperties>
</file>