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E5" w:rsidRPr="00541A50" w:rsidRDefault="00541A50" w:rsidP="00541A50">
      <w:pPr>
        <w:ind w:firstLine="0"/>
        <w:jc w:val="center"/>
        <w:rPr>
          <w:b/>
          <w:sz w:val="24"/>
          <w:szCs w:val="24"/>
        </w:rPr>
      </w:pPr>
      <w:r w:rsidRPr="00541A50">
        <w:rPr>
          <w:b/>
          <w:sz w:val="24"/>
          <w:szCs w:val="24"/>
        </w:rPr>
        <w:t>Офлайн площадки для проведения Большого этнографического диктанта на территории Курганской области (на 28.10.2024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375"/>
      </w:tblGrid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</w:tcPr>
          <w:p w:rsidR="00541A50" w:rsidRPr="00541A50" w:rsidRDefault="00541A50" w:rsidP="00541A5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 площадки</w:t>
            </w:r>
          </w:p>
        </w:tc>
        <w:tc>
          <w:tcPr>
            <w:tcW w:w="8375" w:type="dxa"/>
            <w:shd w:val="clear" w:color="auto" w:fill="auto"/>
            <w:noWrap/>
            <w:vAlign w:val="bottom"/>
          </w:tcPr>
          <w:p w:rsidR="00541A50" w:rsidRPr="00541A50" w:rsidRDefault="00541A50" w:rsidP="00541A5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организация, учреждение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375" w:type="dxa"/>
            <w:shd w:val="clear" w:color="auto" w:fill="auto"/>
            <w:noWrap/>
            <w:vAlign w:val="bottom"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Уникальная площадка:</w:t>
            </w:r>
            <w:r w:rsidRPr="00541A5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Государственное бюджетное учреждение культуры </w:t>
            </w:r>
          </w:p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«Курганская областная универсальная научная библиотека им. А.К. Югова»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ГАОУ ДПО ИРОСТ (06.11.2024)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ГАОУ ДПО ИРОСТ (01.11.2024).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Каргапольская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 им. Героя Советского Союза Н. Ф. 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Махова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Лисьевская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Брылинская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41A50" w:rsidRPr="00541A50" w:rsidTr="00541A50">
        <w:trPr>
          <w:trHeight w:val="21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375" w:type="dxa"/>
            <w:shd w:val="clear" w:color="auto" w:fill="auto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Танрыкуловская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41A50" w:rsidRPr="00541A50" w:rsidTr="00541A5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61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Альменевская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41A50" w:rsidRPr="00541A50" w:rsidTr="00541A50">
        <w:trPr>
          <w:trHeight w:val="25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375" w:type="dxa"/>
            <w:shd w:val="clear" w:color="auto" w:fill="auto"/>
            <w:vAlign w:val="center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434343"/>
                <w:sz w:val="24"/>
                <w:szCs w:val="24"/>
                <w:lang w:eastAsia="ru-RU"/>
              </w:rPr>
              <w:t>МКОУ "</w:t>
            </w:r>
            <w:proofErr w:type="spellStart"/>
            <w:r w:rsidRPr="00541A50">
              <w:rPr>
                <w:rFonts w:eastAsia="Times New Roman"/>
                <w:color w:val="434343"/>
                <w:sz w:val="24"/>
                <w:szCs w:val="24"/>
                <w:lang w:eastAsia="ru-RU"/>
              </w:rPr>
              <w:t>Костыгинская</w:t>
            </w:r>
            <w:proofErr w:type="spellEnd"/>
            <w:r w:rsidRPr="00541A50">
              <w:rPr>
                <w:rFonts w:eastAsia="Times New Roman"/>
                <w:color w:val="434343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41A50" w:rsidRPr="00541A50" w:rsidTr="00541A50">
        <w:trPr>
          <w:trHeight w:val="299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375" w:type="dxa"/>
            <w:shd w:val="clear" w:color="auto" w:fill="auto"/>
            <w:vAlign w:val="center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434343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541A50">
              <w:rPr>
                <w:rFonts w:eastAsia="Times New Roman"/>
                <w:color w:val="434343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541A50">
              <w:rPr>
                <w:rFonts w:eastAsia="Times New Roman"/>
                <w:color w:val="434343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"Ильинская СОШ"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Катайская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Верхнеключевская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41A50" w:rsidRPr="00541A50" w:rsidTr="00541A50">
        <w:trPr>
          <w:trHeight w:val="262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375" w:type="dxa"/>
            <w:shd w:val="clear" w:color="auto" w:fill="auto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г. 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Катайска</w:t>
            </w:r>
            <w:proofErr w:type="spellEnd"/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Шутихинская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Бутыринская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Частоозерская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Долговская</w:t>
            </w:r>
            <w:proofErr w:type="spellEnd"/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541A50" w:rsidRPr="00541A50" w:rsidTr="00541A50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375" w:type="dxa"/>
            <w:shd w:val="clear" w:color="auto" w:fill="auto"/>
            <w:noWrap/>
            <w:vAlign w:val="bottom"/>
            <w:hideMark/>
          </w:tcPr>
          <w:p w:rsidR="00541A50" w:rsidRPr="00541A50" w:rsidRDefault="00541A50" w:rsidP="00541A5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1A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"Восточная СОШ"</w:t>
            </w:r>
          </w:p>
        </w:tc>
      </w:tr>
    </w:tbl>
    <w:p w:rsidR="00541A50" w:rsidRDefault="00541A50">
      <w:bookmarkStart w:id="0" w:name="_GoBack"/>
      <w:bookmarkEnd w:id="0"/>
    </w:p>
    <w:sectPr w:rsidR="00541A50" w:rsidSect="00541A50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50"/>
    <w:rsid w:val="00541A50"/>
    <w:rsid w:val="00917EE5"/>
    <w:rsid w:val="00A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1115"/>
  <w15:chartTrackingRefBased/>
  <w15:docId w15:val="{828EFF5D-9265-43B5-B88B-8414EF5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2024-10-28T22:09:00Z</dcterms:created>
  <dcterms:modified xsi:type="dcterms:W3CDTF">2024-10-28T22:17:00Z</dcterms:modified>
</cp:coreProperties>
</file>